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AB5" w:rsidRDefault="00FE1AB5" w:rsidP="00FE1AB5">
      <w:pPr>
        <w:spacing w:line="240" w:lineRule="auto"/>
        <w:ind w:right="-2592"/>
        <w:jc w:val="left"/>
        <w:rPr>
          <w:rFonts w:ascii="Arial Narrow" w:hAnsi="Arial Narrow"/>
          <w:szCs w:val="20"/>
        </w:rPr>
      </w:pPr>
      <w:bookmarkStart w:id="0" w:name="_GoBack"/>
      <w:bookmarkEnd w:id="0"/>
    </w:p>
    <w:p w:rsidR="00FE1AB5" w:rsidRDefault="00FE1AB5" w:rsidP="00057F0A">
      <w:pPr>
        <w:spacing w:line="240" w:lineRule="auto"/>
        <w:ind w:right="-2592"/>
        <w:jc w:val="center"/>
        <w:rPr>
          <w:rFonts w:ascii="Arial Narrow" w:hAnsi="Arial Narrow"/>
          <w:szCs w:val="20"/>
        </w:rPr>
      </w:pPr>
    </w:p>
    <w:p w:rsidR="00FE1AB5" w:rsidRPr="00057F0A" w:rsidRDefault="00FE1AB5" w:rsidP="00057F0A">
      <w:pPr>
        <w:spacing w:line="240" w:lineRule="auto"/>
        <w:ind w:right="-2592"/>
        <w:jc w:val="center"/>
        <w:rPr>
          <w:rFonts w:ascii="Arial Narrow" w:hAnsi="Arial Narrow"/>
          <w:szCs w:val="20"/>
        </w:rPr>
      </w:pPr>
    </w:p>
    <w:p w:rsidR="00057F0A" w:rsidRPr="00057F0A" w:rsidRDefault="00057F0A" w:rsidP="00057F0A">
      <w:pPr>
        <w:spacing w:line="240" w:lineRule="auto"/>
        <w:ind w:right="-2592"/>
        <w:jc w:val="center"/>
        <w:rPr>
          <w:rFonts w:ascii="Arial Narrow" w:hAnsi="Arial Narrow"/>
          <w:szCs w:val="20"/>
        </w:rPr>
      </w:pPr>
    </w:p>
    <w:p w:rsidR="00057F0A" w:rsidRPr="00057F0A" w:rsidRDefault="00057F0A" w:rsidP="00057F0A">
      <w:pPr>
        <w:spacing w:line="240" w:lineRule="auto"/>
        <w:ind w:right="-2592"/>
        <w:jc w:val="center"/>
        <w:rPr>
          <w:rFonts w:ascii="Arial Narrow" w:hAnsi="Arial Narrow"/>
          <w:szCs w:val="20"/>
        </w:rPr>
      </w:pPr>
    </w:p>
    <w:p w:rsidR="00057F0A" w:rsidRPr="009E79E6" w:rsidRDefault="009E79E6" w:rsidP="00FE1AB5">
      <w:pPr>
        <w:tabs>
          <w:tab w:val="left" w:pos="6270"/>
        </w:tabs>
        <w:spacing w:line="240" w:lineRule="auto"/>
        <w:ind w:right="-2167"/>
        <w:jc w:val="center"/>
        <w:rPr>
          <w:rFonts w:ascii="Arial Narrow" w:hAnsi="Arial Narrow"/>
          <w:szCs w:val="20"/>
        </w:rPr>
      </w:pPr>
      <w:r w:rsidRPr="009E79E6">
        <w:rPr>
          <w:rFonts w:ascii="Arial Narrow" w:hAnsi="Arial Narrow"/>
          <w:szCs w:val="20"/>
        </w:rPr>
        <w:t xml:space="preserve">Im Geschäftsbereich der Notarkammer des Landes Brandenburg </w:t>
      </w:r>
      <w:r w:rsidR="00984578">
        <w:rPr>
          <w:rFonts w:ascii="Arial Narrow" w:hAnsi="Arial Narrow"/>
          <w:szCs w:val="20"/>
        </w:rPr>
        <w:t>sind</w:t>
      </w:r>
    </w:p>
    <w:p w:rsidR="009E79E6" w:rsidRPr="00057F0A" w:rsidRDefault="009E79E6" w:rsidP="00FE1AB5">
      <w:pPr>
        <w:tabs>
          <w:tab w:val="left" w:pos="6270"/>
        </w:tabs>
        <w:spacing w:line="240" w:lineRule="auto"/>
        <w:ind w:right="-2167"/>
        <w:jc w:val="center"/>
        <w:rPr>
          <w:rFonts w:ascii="Arial Narrow" w:hAnsi="Arial Narrow"/>
          <w:b/>
          <w:szCs w:val="20"/>
        </w:rPr>
      </w:pPr>
    </w:p>
    <w:p w:rsidR="00057F0A" w:rsidRPr="00F1043E" w:rsidRDefault="00984578" w:rsidP="00FE1AB5">
      <w:pPr>
        <w:spacing w:line="240" w:lineRule="auto"/>
        <w:ind w:right="-2167"/>
        <w:jc w:val="center"/>
        <w:rPr>
          <w:rFonts w:ascii="Arial Narrow" w:hAnsi="Arial Narrow"/>
          <w:b/>
          <w:szCs w:val="20"/>
        </w:rPr>
      </w:pPr>
      <w:r>
        <w:rPr>
          <w:rFonts w:ascii="Arial Narrow" w:hAnsi="Arial Narrow"/>
          <w:b/>
          <w:szCs w:val="20"/>
        </w:rPr>
        <w:t>zwei</w:t>
      </w:r>
      <w:r w:rsidR="009E79E6">
        <w:rPr>
          <w:rFonts w:ascii="Arial Narrow" w:hAnsi="Arial Narrow"/>
          <w:b/>
          <w:szCs w:val="20"/>
        </w:rPr>
        <w:t xml:space="preserve"> Stelle</w:t>
      </w:r>
      <w:r>
        <w:rPr>
          <w:rFonts w:ascii="Arial Narrow" w:hAnsi="Arial Narrow"/>
          <w:b/>
          <w:szCs w:val="20"/>
        </w:rPr>
        <w:t>n</w:t>
      </w:r>
    </w:p>
    <w:p w:rsidR="00057F0A" w:rsidRDefault="009E79E6" w:rsidP="00FE1AB5">
      <w:pPr>
        <w:spacing w:line="240" w:lineRule="auto"/>
        <w:ind w:right="-2167"/>
        <w:jc w:val="center"/>
        <w:rPr>
          <w:rFonts w:ascii="Arial Narrow" w:hAnsi="Arial Narrow"/>
          <w:b/>
          <w:szCs w:val="20"/>
        </w:rPr>
      </w:pPr>
      <w:r>
        <w:rPr>
          <w:rFonts w:ascii="Arial Narrow" w:hAnsi="Arial Narrow"/>
          <w:b/>
          <w:szCs w:val="20"/>
        </w:rPr>
        <w:t>für eine Notarassessorin</w:t>
      </w:r>
      <w:r w:rsidR="00692B55">
        <w:rPr>
          <w:rFonts w:ascii="Arial Narrow" w:hAnsi="Arial Narrow"/>
          <w:b/>
          <w:szCs w:val="20"/>
        </w:rPr>
        <w:t xml:space="preserve"> </w:t>
      </w:r>
      <w:r>
        <w:rPr>
          <w:rFonts w:ascii="Arial Narrow" w:hAnsi="Arial Narrow"/>
          <w:b/>
          <w:szCs w:val="20"/>
        </w:rPr>
        <w:t>/ einen Notarassessor</w:t>
      </w:r>
    </w:p>
    <w:p w:rsidR="009E79E6" w:rsidRDefault="009E79E6" w:rsidP="00FE1AB5">
      <w:pPr>
        <w:spacing w:line="240" w:lineRule="auto"/>
        <w:ind w:right="-2167"/>
        <w:jc w:val="center"/>
        <w:rPr>
          <w:rFonts w:ascii="Arial Narrow" w:hAnsi="Arial Narrow"/>
          <w:b/>
          <w:szCs w:val="20"/>
        </w:rPr>
      </w:pPr>
    </w:p>
    <w:p w:rsidR="009E79E6" w:rsidRPr="009E79E6" w:rsidRDefault="009E79E6" w:rsidP="00FE1AB5">
      <w:pPr>
        <w:spacing w:line="240" w:lineRule="auto"/>
        <w:ind w:right="-2167"/>
        <w:jc w:val="center"/>
        <w:rPr>
          <w:rFonts w:ascii="Arial Narrow" w:hAnsi="Arial Narrow"/>
          <w:szCs w:val="20"/>
        </w:rPr>
      </w:pPr>
      <w:r w:rsidRPr="009E79E6">
        <w:rPr>
          <w:rFonts w:ascii="Arial Narrow" w:hAnsi="Arial Narrow"/>
          <w:szCs w:val="20"/>
        </w:rPr>
        <w:t>zu besetzen.</w:t>
      </w:r>
    </w:p>
    <w:p w:rsidR="00057F0A" w:rsidRPr="00057F0A" w:rsidRDefault="00057F0A" w:rsidP="00057F0A">
      <w:pPr>
        <w:ind w:right="-2166"/>
        <w:rPr>
          <w:rFonts w:ascii="Arial Narrow" w:hAnsi="Arial Narrow"/>
          <w:szCs w:val="20"/>
        </w:rPr>
      </w:pPr>
    </w:p>
    <w:p w:rsidR="00057F0A" w:rsidRDefault="00057F0A" w:rsidP="00057F0A">
      <w:pPr>
        <w:ind w:right="-2166"/>
        <w:rPr>
          <w:rFonts w:ascii="Arial Narrow" w:hAnsi="Arial Narrow"/>
          <w:szCs w:val="20"/>
        </w:rPr>
      </w:pPr>
    </w:p>
    <w:p w:rsidR="00057F0A" w:rsidRPr="00057F0A" w:rsidRDefault="00FE1AB5" w:rsidP="00057F0A">
      <w:pPr>
        <w:ind w:right="-2166"/>
        <w:rPr>
          <w:rFonts w:ascii="Arial Narrow" w:hAnsi="Arial Narrow"/>
          <w:szCs w:val="20"/>
        </w:rPr>
      </w:pPr>
      <w:r>
        <w:rPr>
          <w:rFonts w:ascii="Arial Narrow" w:hAnsi="Arial Narrow"/>
          <w:szCs w:val="20"/>
        </w:rPr>
        <w:t>Die Ausschreibung richtet sich in erster Linie an Bewerberinnen und Bewerber, die die zweite juristische Staatsprüfung in den Prüfungsjahren 2018 bis 2020 abgelegt haben. Mindestens eine Prüfung sollte mit der Note „vollbefriedigend“ oder besser bestanden worden sein. Schwerbehinderte Bewerber werden bei gleicher Eignung bevorzugt berücksichtigt.</w:t>
      </w:r>
    </w:p>
    <w:p w:rsidR="00057F0A" w:rsidRPr="00057F0A" w:rsidRDefault="00057F0A" w:rsidP="00057F0A">
      <w:pPr>
        <w:ind w:right="-2166"/>
        <w:rPr>
          <w:rFonts w:ascii="Arial Narrow" w:hAnsi="Arial Narrow"/>
          <w:szCs w:val="20"/>
        </w:rPr>
      </w:pPr>
    </w:p>
    <w:p w:rsidR="00FE1AB5" w:rsidRDefault="00FE1AB5" w:rsidP="00FE1AB5">
      <w:pPr>
        <w:ind w:right="-2166"/>
        <w:rPr>
          <w:rFonts w:ascii="Arial Narrow" w:hAnsi="Arial Narrow"/>
          <w:szCs w:val="20"/>
        </w:rPr>
      </w:pPr>
      <w:r>
        <w:rPr>
          <w:rFonts w:ascii="Arial Narrow" w:hAnsi="Arial Narrow"/>
          <w:szCs w:val="20"/>
        </w:rPr>
        <w:t xml:space="preserve">Einzelheiten zum Notaranwärterdienst sind in der Verordnung zur Regelung von Angelegenheiten auf dem Gebiet des Notarwesens (Notarverordnung – </w:t>
      </w:r>
      <w:proofErr w:type="spellStart"/>
      <w:r>
        <w:rPr>
          <w:rFonts w:ascii="Arial Narrow" w:hAnsi="Arial Narrow"/>
          <w:szCs w:val="20"/>
        </w:rPr>
        <w:t>NotV</w:t>
      </w:r>
      <w:proofErr w:type="spellEnd"/>
      <w:r>
        <w:rPr>
          <w:rFonts w:ascii="Arial Narrow" w:hAnsi="Arial Narrow"/>
          <w:szCs w:val="20"/>
        </w:rPr>
        <w:t>) vom 6. Januar 2015 (</w:t>
      </w:r>
      <w:proofErr w:type="spellStart"/>
      <w:r>
        <w:rPr>
          <w:rFonts w:ascii="Arial Narrow" w:hAnsi="Arial Narrow"/>
          <w:szCs w:val="20"/>
        </w:rPr>
        <w:t>GVBl</w:t>
      </w:r>
      <w:proofErr w:type="spellEnd"/>
      <w:r>
        <w:rPr>
          <w:rFonts w:ascii="Arial Narrow" w:hAnsi="Arial Narrow"/>
          <w:szCs w:val="20"/>
        </w:rPr>
        <w:t xml:space="preserve"> II S. 3) geregelt, die zuletzt durch Verordnung vom 28. Februar 2019 (</w:t>
      </w:r>
      <w:proofErr w:type="spellStart"/>
      <w:r>
        <w:rPr>
          <w:rFonts w:ascii="Arial Narrow" w:hAnsi="Arial Narrow"/>
          <w:szCs w:val="20"/>
        </w:rPr>
        <w:t>GVBl</w:t>
      </w:r>
      <w:proofErr w:type="spellEnd"/>
      <w:r>
        <w:rPr>
          <w:rFonts w:ascii="Arial Narrow" w:hAnsi="Arial Narrow"/>
          <w:szCs w:val="20"/>
        </w:rPr>
        <w:t>. II S.1) geändert worden ist.</w:t>
      </w:r>
    </w:p>
    <w:p w:rsidR="00FE1AB5" w:rsidRDefault="00FE1AB5" w:rsidP="00FE1AB5">
      <w:pPr>
        <w:ind w:right="-2166"/>
        <w:rPr>
          <w:rFonts w:ascii="Arial Narrow" w:hAnsi="Arial Narrow"/>
          <w:szCs w:val="20"/>
        </w:rPr>
      </w:pPr>
    </w:p>
    <w:p w:rsidR="00057F0A" w:rsidRDefault="00810069" w:rsidP="00FE1AB5">
      <w:pPr>
        <w:ind w:right="-2166"/>
        <w:rPr>
          <w:rFonts w:ascii="Arial Narrow" w:hAnsi="Arial Narrow"/>
          <w:szCs w:val="20"/>
        </w:rPr>
      </w:pPr>
      <w:r>
        <w:rPr>
          <w:rFonts w:ascii="Arial Narrow" w:hAnsi="Arial Narrow"/>
          <w:szCs w:val="20"/>
        </w:rPr>
        <w:t>Bewerbungen sind in dreifacher Ausfertigung</w:t>
      </w:r>
      <w:r w:rsidR="00057F0A" w:rsidRPr="00057F0A">
        <w:rPr>
          <w:rFonts w:ascii="Arial Narrow" w:hAnsi="Arial Narrow"/>
          <w:szCs w:val="20"/>
        </w:rPr>
        <w:t xml:space="preserve"> </w:t>
      </w:r>
      <w:r>
        <w:rPr>
          <w:rFonts w:ascii="Arial Narrow" w:hAnsi="Arial Narrow"/>
          <w:szCs w:val="20"/>
        </w:rPr>
        <w:t>an das</w:t>
      </w:r>
      <w:r w:rsidR="00057F0A" w:rsidRPr="00057F0A">
        <w:rPr>
          <w:rFonts w:ascii="Arial Narrow" w:hAnsi="Arial Narrow"/>
          <w:szCs w:val="20"/>
        </w:rPr>
        <w:t xml:space="preserve"> Ministerium </w:t>
      </w:r>
      <w:r w:rsidR="004519D8">
        <w:rPr>
          <w:rFonts w:ascii="Arial Narrow" w:hAnsi="Arial Narrow"/>
          <w:szCs w:val="20"/>
        </w:rPr>
        <w:t xml:space="preserve">der Justiz </w:t>
      </w:r>
      <w:r w:rsidR="00057F0A" w:rsidRPr="00057F0A">
        <w:rPr>
          <w:rFonts w:ascii="Arial Narrow" w:hAnsi="Arial Narrow"/>
          <w:szCs w:val="20"/>
        </w:rPr>
        <w:t xml:space="preserve">des Landes Brandenburg, </w:t>
      </w:r>
      <w:r w:rsidR="00EB06B1">
        <w:rPr>
          <w:rFonts w:ascii="Arial Narrow" w:hAnsi="Arial Narrow"/>
          <w:szCs w:val="20"/>
        </w:rPr>
        <w:br/>
      </w:r>
      <w:r>
        <w:rPr>
          <w:rFonts w:ascii="Arial Narrow" w:hAnsi="Arial Narrow"/>
          <w:szCs w:val="20"/>
        </w:rPr>
        <w:t xml:space="preserve">Abteilung II – Notarangelegenheiten –, </w:t>
      </w:r>
      <w:r w:rsidR="00057F0A" w:rsidRPr="00057F0A">
        <w:rPr>
          <w:rFonts w:ascii="Arial Narrow" w:hAnsi="Arial Narrow"/>
          <w:szCs w:val="20"/>
        </w:rPr>
        <w:t>Heinrich-Mann-Allee 107, 14473 Pots</w:t>
      </w:r>
      <w:r w:rsidR="002A4139">
        <w:rPr>
          <w:rFonts w:ascii="Arial Narrow" w:hAnsi="Arial Narrow"/>
          <w:szCs w:val="20"/>
        </w:rPr>
        <w:t>dam</w:t>
      </w:r>
      <w:r w:rsidR="001F1411">
        <w:rPr>
          <w:rFonts w:ascii="Arial Narrow" w:hAnsi="Arial Narrow"/>
          <w:szCs w:val="20"/>
        </w:rPr>
        <w:t>,</w:t>
      </w:r>
      <w:r w:rsidR="00057F0A" w:rsidRPr="00057F0A">
        <w:rPr>
          <w:rFonts w:ascii="Arial Narrow" w:hAnsi="Arial Narrow"/>
          <w:szCs w:val="20"/>
        </w:rPr>
        <w:t xml:space="preserve"> zu</w:t>
      </w:r>
      <w:r>
        <w:rPr>
          <w:rFonts w:ascii="Arial Narrow" w:hAnsi="Arial Narrow"/>
          <w:szCs w:val="20"/>
        </w:rPr>
        <w:t xml:space="preserve"> r</w:t>
      </w:r>
      <w:r w:rsidR="00057F0A" w:rsidRPr="00057F0A">
        <w:rPr>
          <w:rFonts w:ascii="Arial Narrow" w:hAnsi="Arial Narrow"/>
          <w:szCs w:val="20"/>
        </w:rPr>
        <w:t>ich</w:t>
      </w:r>
      <w:r>
        <w:rPr>
          <w:rFonts w:ascii="Arial Narrow" w:hAnsi="Arial Narrow"/>
          <w:szCs w:val="20"/>
        </w:rPr>
        <w:t>ten und</w:t>
      </w:r>
      <w:r w:rsidR="00057F0A" w:rsidRPr="00057F0A">
        <w:rPr>
          <w:rFonts w:ascii="Arial Narrow" w:hAnsi="Arial Narrow"/>
          <w:szCs w:val="20"/>
        </w:rPr>
        <w:t xml:space="preserve"> müssen </w:t>
      </w:r>
      <w:r>
        <w:rPr>
          <w:rFonts w:ascii="Arial Narrow" w:hAnsi="Arial Narrow"/>
          <w:szCs w:val="20"/>
        </w:rPr>
        <w:t xml:space="preserve">bis zum </w:t>
      </w:r>
      <w:r w:rsidR="00A3517A">
        <w:rPr>
          <w:rFonts w:ascii="Arial Narrow" w:hAnsi="Arial Narrow"/>
          <w:b/>
          <w:szCs w:val="20"/>
        </w:rPr>
        <w:t xml:space="preserve">15. </w:t>
      </w:r>
      <w:r w:rsidR="00E319C0">
        <w:rPr>
          <w:rFonts w:ascii="Arial Narrow" w:hAnsi="Arial Narrow"/>
          <w:b/>
          <w:szCs w:val="20"/>
        </w:rPr>
        <w:t>Januar</w:t>
      </w:r>
      <w:r w:rsidR="006F3100" w:rsidRPr="00EB06B1">
        <w:rPr>
          <w:rFonts w:ascii="Arial Narrow" w:hAnsi="Arial Narrow"/>
          <w:b/>
          <w:szCs w:val="20"/>
        </w:rPr>
        <w:t xml:space="preserve"> </w:t>
      </w:r>
      <w:r w:rsidR="00E319C0">
        <w:rPr>
          <w:rFonts w:ascii="Arial Narrow" w:hAnsi="Arial Narrow"/>
          <w:b/>
          <w:szCs w:val="20"/>
        </w:rPr>
        <w:t>2021</w:t>
      </w:r>
      <w:r w:rsidRPr="00EB06B1">
        <w:rPr>
          <w:rFonts w:ascii="Arial Narrow" w:hAnsi="Arial Narrow"/>
          <w:b/>
          <w:szCs w:val="20"/>
        </w:rPr>
        <w:t xml:space="preserve"> </w:t>
      </w:r>
      <w:r w:rsidR="00511B1F">
        <w:rPr>
          <w:rFonts w:ascii="Arial Narrow" w:hAnsi="Arial Narrow"/>
          <w:szCs w:val="20"/>
        </w:rPr>
        <w:t>eingegangen sein. Sie hab</w:t>
      </w:r>
      <w:r>
        <w:rPr>
          <w:rFonts w:ascii="Arial Narrow" w:hAnsi="Arial Narrow"/>
          <w:szCs w:val="20"/>
        </w:rPr>
        <w:t xml:space="preserve">en </w:t>
      </w:r>
      <w:r w:rsidR="00057F0A" w:rsidRPr="00057F0A">
        <w:rPr>
          <w:rFonts w:ascii="Arial Narrow" w:hAnsi="Arial Narrow"/>
          <w:szCs w:val="20"/>
        </w:rPr>
        <w:t xml:space="preserve">die in Abschnitt II Nummer 3 </w:t>
      </w:r>
      <w:r w:rsidR="00FE1AB5">
        <w:rPr>
          <w:rFonts w:ascii="Arial Narrow" w:hAnsi="Arial Narrow"/>
          <w:szCs w:val="20"/>
        </w:rPr>
        <w:t xml:space="preserve">Buchstabe a bis d und f bis m </w:t>
      </w:r>
      <w:r w:rsidR="00057F0A" w:rsidRPr="00057F0A">
        <w:rPr>
          <w:rFonts w:ascii="Arial Narrow" w:hAnsi="Arial Narrow"/>
          <w:szCs w:val="20"/>
        </w:rPr>
        <w:t>der Allgemeinen Verfügung des Ministers der Justiz über die Angelegenh</w:t>
      </w:r>
      <w:r w:rsidR="00AE7B64">
        <w:rPr>
          <w:rFonts w:ascii="Arial Narrow" w:hAnsi="Arial Narrow"/>
          <w:szCs w:val="20"/>
        </w:rPr>
        <w:t xml:space="preserve">eiten der </w:t>
      </w:r>
      <w:r w:rsidR="001F154D">
        <w:rPr>
          <w:rFonts w:ascii="Arial Narrow" w:hAnsi="Arial Narrow"/>
          <w:szCs w:val="20"/>
        </w:rPr>
        <w:t xml:space="preserve">Notarinnen und </w:t>
      </w:r>
      <w:r w:rsidR="00AE7B64">
        <w:rPr>
          <w:rFonts w:ascii="Arial Narrow" w:hAnsi="Arial Narrow"/>
          <w:szCs w:val="20"/>
        </w:rPr>
        <w:t>Notare (</w:t>
      </w:r>
      <w:proofErr w:type="spellStart"/>
      <w:r w:rsidR="00AE7B64">
        <w:rPr>
          <w:rFonts w:ascii="Arial Narrow" w:hAnsi="Arial Narrow"/>
          <w:szCs w:val="20"/>
        </w:rPr>
        <w:t>AVNot</w:t>
      </w:r>
      <w:proofErr w:type="spellEnd"/>
      <w:r w:rsidR="00AE7B64">
        <w:rPr>
          <w:rFonts w:ascii="Arial Narrow" w:hAnsi="Arial Narrow"/>
          <w:szCs w:val="20"/>
        </w:rPr>
        <w:t xml:space="preserve">) vom 6. </w:t>
      </w:r>
      <w:r w:rsidR="00057F0A" w:rsidRPr="00057F0A">
        <w:rPr>
          <w:rFonts w:ascii="Arial Narrow" w:hAnsi="Arial Narrow"/>
          <w:szCs w:val="20"/>
        </w:rPr>
        <w:t>Mai 2014 (</w:t>
      </w:r>
      <w:proofErr w:type="spellStart"/>
      <w:r w:rsidR="00057F0A" w:rsidRPr="00057F0A">
        <w:rPr>
          <w:rFonts w:ascii="Arial Narrow" w:hAnsi="Arial Narrow"/>
          <w:szCs w:val="20"/>
        </w:rPr>
        <w:t>JMBl</w:t>
      </w:r>
      <w:proofErr w:type="spellEnd"/>
      <w:r w:rsidR="00057F0A" w:rsidRPr="00057F0A">
        <w:rPr>
          <w:rFonts w:ascii="Arial Narrow" w:hAnsi="Arial Narrow"/>
          <w:szCs w:val="20"/>
        </w:rPr>
        <w:t>. S. 68)</w:t>
      </w:r>
      <w:r w:rsidR="001F154D">
        <w:rPr>
          <w:rFonts w:ascii="Arial Narrow" w:hAnsi="Arial Narrow"/>
          <w:szCs w:val="20"/>
        </w:rPr>
        <w:t>, die zuletzt durch die Allgemeine Verfügung vom 16. Mai 2017 (</w:t>
      </w:r>
      <w:proofErr w:type="spellStart"/>
      <w:r w:rsidR="001F154D">
        <w:rPr>
          <w:rFonts w:ascii="Arial Narrow" w:hAnsi="Arial Narrow"/>
          <w:szCs w:val="20"/>
        </w:rPr>
        <w:t>JMBl</w:t>
      </w:r>
      <w:proofErr w:type="spellEnd"/>
      <w:r w:rsidR="001F154D">
        <w:rPr>
          <w:rFonts w:ascii="Arial Narrow" w:hAnsi="Arial Narrow"/>
          <w:szCs w:val="20"/>
        </w:rPr>
        <w:t>. S. 42) geändert worden ist,</w:t>
      </w:r>
      <w:r w:rsidR="00057F0A" w:rsidRPr="00057F0A">
        <w:rPr>
          <w:rFonts w:ascii="Arial Narrow" w:hAnsi="Arial Narrow"/>
          <w:szCs w:val="20"/>
        </w:rPr>
        <w:t xml:space="preserve"> vorgesehenen Angaben </w:t>
      </w:r>
      <w:r w:rsidR="001F154D">
        <w:rPr>
          <w:rFonts w:ascii="Arial Narrow" w:hAnsi="Arial Narrow"/>
          <w:szCs w:val="20"/>
        </w:rPr>
        <w:t xml:space="preserve">zu </w:t>
      </w:r>
      <w:r w:rsidR="00057F0A" w:rsidRPr="00057F0A">
        <w:rPr>
          <w:rFonts w:ascii="Arial Narrow" w:hAnsi="Arial Narrow"/>
          <w:szCs w:val="20"/>
        </w:rPr>
        <w:t>enthalten.</w:t>
      </w:r>
    </w:p>
    <w:p w:rsidR="00FE1AB5" w:rsidRDefault="00FE1AB5" w:rsidP="00FE1AB5">
      <w:pPr>
        <w:ind w:right="-2166"/>
        <w:rPr>
          <w:rFonts w:ascii="Arial Narrow" w:hAnsi="Arial Narrow"/>
          <w:szCs w:val="20"/>
        </w:rPr>
      </w:pPr>
    </w:p>
    <w:p w:rsidR="00FE1AB5" w:rsidRPr="00FE1AB5" w:rsidRDefault="00FE1AB5" w:rsidP="00FE1AB5">
      <w:pPr>
        <w:ind w:right="-2166"/>
        <w:rPr>
          <w:rFonts w:ascii="Arial Narrow" w:hAnsi="Arial Narrow"/>
          <w:szCs w:val="20"/>
        </w:rPr>
      </w:pPr>
      <w:r>
        <w:rPr>
          <w:rFonts w:ascii="Arial Narrow" w:hAnsi="Arial Narrow"/>
          <w:szCs w:val="20"/>
        </w:rPr>
        <w:t>Weitere Auskünfte erteilt Herr Dr. Olizeg (Tel.: 0331 866-3231).</w:t>
      </w:r>
    </w:p>
    <w:sectPr w:rsidR="00FE1AB5" w:rsidRPr="00FE1AB5" w:rsidSect="00C14245">
      <w:headerReference w:type="default" r:id="rId7"/>
      <w:footerReference w:type="default" r:id="rId8"/>
      <w:headerReference w:type="first" r:id="rId9"/>
      <w:footerReference w:type="first" r:id="rId10"/>
      <w:pgSz w:w="11906" w:h="16838"/>
      <w:pgMar w:top="935" w:right="3470" w:bottom="703" w:left="1247" w:header="935" w:footer="153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4EE" w:rsidRDefault="00F314EE">
      <w:r>
        <w:separator/>
      </w:r>
    </w:p>
  </w:endnote>
  <w:endnote w:type="continuationSeparator" w:id="0">
    <w:p w:rsidR="00F314EE" w:rsidRDefault="00F31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28B" w:rsidRDefault="00F900AD">
    <w:pPr>
      <w:pStyle w:val="Fuzeile"/>
      <w:spacing w:line="20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245" w:rsidRDefault="00C14245" w:rsidP="00C14245">
    <w:pPr>
      <w:pStyle w:val="Fuzeile"/>
      <w:spacing w:line="200" w:lineRule="exact"/>
      <w:rPr>
        <w:rFonts w:ascii="Arial Narrow" w:hAnsi="Arial Narrow"/>
        <w:sz w:val="16"/>
      </w:rPr>
    </w:pPr>
  </w:p>
  <w:p w:rsidR="002F528B" w:rsidRDefault="00F900AD" w:rsidP="003A5163">
    <w:pPr>
      <w:pStyle w:val="Fuzeile"/>
      <w:spacing w:line="200" w:lineRule="exact"/>
      <w:ind w:left="3114" w:firstLine="3686"/>
      <w:rPr>
        <w:rFonts w:ascii="Arial Narrow" w:hAnsi="Arial Narrow"/>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4EE" w:rsidRDefault="00F314EE">
      <w:r>
        <w:separator/>
      </w:r>
    </w:p>
  </w:footnote>
  <w:footnote w:type="continuationSeparator" w:id="0">
    <w:p w:rsidR="00F314EE" w:rsidRDefault="00F31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28B" w:rsidRDefault="00F900AD">
    <w:pPr>
      <w:rPr>
        <w:rFonts w:ascii="Arial Narrow" w:hAnsi="Arial Narrow"/>
      </w:rPr>
    </w:pPr>
  </w:p>
  <w:tbl>
    <w:tblPr>
      <w:tblW w:w="0" w:type="auto"/>
      <w:tblCellMar>
        <w:left w:w="70" w:type="dxa"/>
        <w:right w:w="70" w:type="dxa"/>
      </w:tblCellMar>
      <w:tblLook w:val="0000" w:firstRow="0" w:lastRow="0" w:firstColumn="0" w:lastColumn="0" w:noHBand="0" w:noVBand="0"/>
    </w:tblPr>
    <w:tblGrid>
      <w:gridCol w:w="7189"/>
    </w:tblGrid>
    <w:tr w:rsidR="002F528B">
      <w:trPr>
        <w:cantSplit/>
        <w:trHeight w:hRule="exact" w:val="737"/>
      </w:trPr>
      <w:tc>
        <w:tcPr>
          <w:tcW w:w="7329" w:type="dxa"/>
        </w:tcPr>
        <w:p w:rsidR="002F528B" w:rsidRDefault="00524765">
          <w:pPr>
            <w:pStyle w:val="Kopfzeile"/>
            <w:rPr>
              <w:rFonts w:ascii="Arial Narrow" w:hAnsi="Arial Narrow"/>
              <w:b/>
              <w:bCs/>
            </w:rPr>
          </w:pPr>
          <w:r>
            <w:rPr>
              <w:rFonts w:ascii="Arial Narrow" w:hAnsi="Arial Narrow"/>
              <w:b/>
              <w:bCs/>
            </w:rPr>
            <w:t xml:space="preserve">Seite </w:t>
          </w:r>
          <w:r>
            <w:rPr>
              <w:rFonts w:ascii="Arial Narrow" w:hAnsi="Arial Narrow"/>
              <w:b/>
              <w:bCs/>
            </w:rPr>
            <w:fldChar w:fldCharType="begin"/>
          </w:r>
          <w:r>
            <w:rPr>
              <w:rFonts w:ascii="Arial Narrow" w:hAnsi="Arial Narrow"/>
              <w:b/>
              <w:bCs/>
            </w:rPr>
            <w:instrText xml:space="preserve"> PAGE </w:instrText>
          </w:r>
          <w:r>
            <w:rPr>
              <w:rFonts w:ascii="Arial Narrow" w:hAnsi="Arial Narrow"/>
              <w:b/>
              <w:bCs/>
            </w:rPr>
            <w:fldChar w:fldCharType="separate"/>
          </w:r>
          <w:r w:rsidR="00FE1AB5">
            <w:rPr>
              <w:rFonts w:ascii="Arial Narrow" w:hAnsi="Arial Narrow"/>
              <w:b/>
              <w:bCs/>
              <w:noProof/>
            </w:rPr>
            <w:t>2</w:t>
          </w:r>
          <w:r>
            <w:rPr>
              <w:rFonts w:ascii="Arial Narrow" w:hAnsi="Arial Narrow"/>
              <w:b/>
              <w:bCs/>
            </w:rPr>
            <w:fldChar w:fldCharType="end"/>
          </w:r>
        </w:p>
      </w:tc>
    </w:tr>
  </w:tbl>
  <w:p w:rsidR="002F528B" w:rsidRDefault="00057F0A">
    <w:pPr>
      <w:pStyle w:val="Kopfzeile"/>
      <w:rPr>
        <w:rFonts w:ascii="Arial Narrow" w:hAnsi="Arial Narrow"/>
      </w:rPr>
    </w:pPr>
    <w:r>
      <w:rPr>
        <w:rFonts w:ascii="Arial Narrow" w:hAnsi="Arial Narrow"/>
        <w:noProof/>
        <w:sz w:val="20"/>
      </w:rPr>
      <mc:AlternateContent>
        <mc:Choice Requires="wps">
          <w:drawing>
            <wp:anchor distT="0" distB="0" distL="114300" distR="114300" simplePos="0" relativeHeight="251662336" behindDoc="0" locked="1" layoutInCell="1" allowOverlap="1" wp14:anchorId="482F8E39" wp14:editId="636FF12E">
              <wp:simplePos x="0" y="0"/>
              <wp:positionH relativeFrom="page">
                <wp:posOffset>5363845</wp:posOffset>
              </wp:positionH>
              <wp:positionV relativeFrom="page">
                <wp:posOffset>594360</wp:posOffset>
              </wp:positionV>
              <wp:extent cx="0" cy="796290"/>
              <wp:effectExtent l="10795" t="13335" r="8255" b="9525"/>
              <wp:wrapNone/>
              <wp:docPr id="6" name="Gerade Verbindu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6290"/>
                      </a:xfrm>
                      <a:prstGeom prst="line">
                        <a:avLst/>
                      </a:prstGeom>
                      <a:noFill/>
                      <a:ln w="63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F4AC9" id="Gerade Verbindung 6"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2.35pt,46.8pt" to="422.3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" strokecolor="red" strokeweight=".5pt">
              <w10:wrap anchorx="page" anchory="page"/>
              <w10:anchorlock/>
            </v:line>
          </w:pict>
        </mc:Fallback>
      </mc:AlternateContent>
    </w:r>
    <w:r>
      <w:rPr>
        <w:rFonts w:ascii="Arial Narrow" w:hAnsi="Arial Narrow"/>
        <w:noProof/>
        <w:sz w:val="20"/>
      </w:rPr>
      <mc:AlternateContent>
        <mc:Choice Requires="wps">
          <w:drawing>
            <wp:anchor distT="0" distB="0" distL="114300" distR="114300" simplePos="0" relativeHeight="251661312" behindDoc="0" locked="1" layoutInCell="1" allowOverlap="1" wp14:anchorId="58844EB2" wp14:editId="66CBEC76">
              <wp:simplePos x="0" y="0"/>
              <wp:positionH relativeFrom="page">
                <wp:posOffset>5363845</wp:posOffset>
              </wp:positionH>
              <wp:positionV relativeFrom="page">
                <wp:posOffset>361950</wp:posOffset>
              </wp:positionV>
              <wp:extent cx="2203450" cy="1028700"/>
              <wp:effectExtent l="1270" t="0" r="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28B" w:rsidRDefault="00F900AD">
                          <w:pPr>
                            <w:spacing w:line="330" w:lineRule="exact"/>
                            <w:rPr>
                              <w:rFonts w:ascii="Arial Narrow" w:hAnsi="Arial Narrow"/>
                              <w:sz w:val="26"/>
                            </w:rPr>
                          </w:pPr>
                        </w:p>
                        <w:p w:rsidR="00C11EE9" w:rsidRDefault="00C11EE9" w:rsidP="00C11EE9">
                          <w:pPr>
                            <w:pStyle w:val="berschrift3"/>
                            <w:spacing w:before="0" w:after="0" w:line="330" w:lineRule="exact"/>
                            <w:rPr>
                              <w:rFonts w:ascii="Arial Narrow" w:hAnsi="Arial Narrow"/>
                            </w:rPr>
                          </w:pPr>
                          <w:r>
                            <w:rPr>
                              <w:rFonts w:ascii="Arial Narrow" w:hAnsi="Arial Narrow" w:cs="Times New Roman"/>
                              <w:szCs w:val="24"/>
                            </w:rPr>
                            <w:t xml:space="preserve">Ministerium der Justiz </w:t>
                          </w:r>
                          <w:r>
                            <w:rPr>
                              <w:rFonts w:ascii="Arial Narrow" w:hAnsi="Arial Narrow"/>
                            </w:rPr>
                            <w:t xml:space="preserve"> </w:t>
                          </w:r>
                        </w:p>
                        <w:p w:rsidR="00C11EE9" w:rsidRDefault="00C11EE9" w:rsidP="00C11EE9">
                          <w:pPr>
                            <w:pStyle w:val="berschrift3"/>
                            <w:spacing w:before="0" w:after="0" w:line="330" w:lineRule="exact"/>
                            <w:rPr>
                              <w:rFonts w:ascii="Arial Narrow" w:hAnsi="Arial Narrow" w:cs="Times New Roman"/>
                              <w:szCs w:val="24"/>
                            </w:rPr>
                          </w:pPr>
                          <w:r>
                            <w:rPr>
                              <w:rFonts w:ascii="Arial Narrow" w:hAnsi="Arial Narrow" w:cs="Times New Roman"/>
                              <w:szCs w:val="24"/>
                            </w:rPr>
                            <w:t>und für Europa</w:t>
                          </w:r>
                        </w:p>
                        <w:p w:rsidR="00C11EE9" w:rsidRDefault="00C11EE9" w:rsidP="00C11EE9">
                          <w:pPr>
                            <w:pStyle w:val="berschrift3"/>
                            <w:spacing w:before="0" w:after="0" w:line="330" w:lineRule="exact"/>
                            <w:rPr>
                              <w:rFonts w:ascii="Arial Narrow" w:hAnsi="Arial Narrow" w:cs="Times New Roman"/>
                              <w:szCs w:val="24"/>
                            </w:rPr>
                          </w:pPr>
                          <w:r>
                            <w:rPr>
                              <w:rFonts w:ascii="Arial Narrow" w:hAnsi="Arial Narrow" w:cs="Times New Roman"/>
                              <w:szCs w:val="24"/>
                            </w:rPr>
                            <w:t>und Verbraucherschutz</w:t>
                          </w:r>
                        </w:p>
                        <w:p w:rsidR="008C106F" w:rsidRPr="00D8311D" w:rsidRDefault="008C106F" w:rsidP="008C106F">
                          <w:pPr>
                            <w:rPr>
                              <w:rFonts w:ascii="Arial Narrow" w:hAnsi="Arial Narrow"/>
                            </w:rPr>
                          </w:pPr>
                          <w:r w:rsidRPr="00D8311D">
                            <w:rPr>
                              <w:rFonts w:ascii="Arial Narrow" w:hAnsi="Arial Narrow"/>
                            </w:rPr>
                            <w:t>- Der Minister -</w:t>
                          </w:r>
                        </w:p>
                        <w:p w:rsidR="002F528B" w:rsidRDefault="00F900AD" w:rsidP="00C11EE9">
                          <w:pPr>
                            <w:pStyle w:val="berschrift3"/>
                            <w:spacing w:before="0" w:after="0" w:line="330" w:lineRule="exact"/>
                            <w:rPr>
                              <w:rFonts w:ascii="Arial Narrow" w:hAnsi="Arial Narrow" w:cs="Times New Roman"/>
                              <w:vanish/>
                            </w:rPr>
                          </w:pPr>
                        </w:p>
                      </w:txbxContent>
                    </wps:txbx>
                    <wps:bodyPr rot="0" vert="horz" wrap="square" lIns="72000" tIns="0" rIns="252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844EB2" id="_x0000_t202" coordsize="21600,21600" o:spt="202" path="m,l,21600r21600,l21600,xe">
              <v:stroke joinstyle="miter"/>
              <v:path gradientshapeok="t" o:connecttype="rect"/>
            </v:shapetype>
            <v:shape id="Textfeld 5" o:spid="_x0000_s1026" type="#_x0000_t202" style="position:absolute;margin-left:422.35pt;margin-top:28.5pt;width:173.5pt;height:8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" filled="f" stroked="f">
              <v:textbox inset="2mm,0,7mm,0">
                <w:txbxContent>
                  <w:p w:rsidR="002F528B" w:rsidRDefault="00A3517A">
                    <w:pPr>
                      <w:spacing w:line="330" w:lineRule="exact"/>
                      <w:rPr>
                        <w:rFonts w:ascii="Arial Narrow" w:hAnsi="Arial Narrow"/>
                        <w:sz w:val="26"/>
                      </w:rPr>
                    </w:pPr>
                  </w:p>
                  <w:p w:rsidR="00C11EE9" w:rsidRDefault="00C11EE9" w:rsidP="00C11EE9">
                    <w:pPr>
                      <w:pStyle w:val="berschrift3"/>
                      <w:spacing w:before="0" w:after="0" w:line="330" w:lineRule="exact"/>
                      <w:rPr>
                        <w:rFonts w:ascii="Arial Narrow" w:hAnsi="Arial Narrow"/>
                      </w:rPr>
                    </w:pPr>
                    <w:r>
                      <w:rPr>
                        <w:rFonts w:ascii="Arial Narrow" w:hAnsi="Arial Narrow" w:cs="Times New Roman"/>
                        <w:szCs w:val="24"/>
                      </w:rPr>
                      <w:t xml:space="preserve">Ministerium der Justiz </w:t>
                    </w:r>
                    <w:r>
                      <w:rPr>
                        <w:rFonts w:ascii="Arial Narrow" w:hAnsi="Arial Narrow"/>
                      </w:rPr>
                      <w:t xml:space="preserve"> </w:t>
                    </w:r>
                  </w:p>
                  <w:p w:rsidR="00C11EE9" w:rsidRDefault="00C11EE9" w:rsidP="00C11EE9">
                    <w:pPr>
                      <w:pStyle w:val="berschrift3"/>
                      <w:spacing w:before="0" w:after="0" w:line="330" w:lineRule="exact"/>
                      <w:rPr>
                        <w:rFonts w:ascii="Arial Narrow" w:hAnsi="Arial Narrow" w:cs="Times New Roman"/>
                        <w:szCs w:val="24"/>
                      </w:rPr>
                    </w:pPr>
                    <w:r>
                      <w:rPr>
                        <w:rFonts w:ascii="Arial Narrow" w:hAnsi="Arial Narrow" w:cs="Times New Roman"/>
                        <w:szCs w:val="24"/>
                      </w:rPr>
                      <w:t>und für Europa</w:t>
                    </w:r>
                  </w:p>
                  <w:p w:rsidR="00C11EE9" w:rsidRDefault="00C11EE9" w:rsidP="00C11EE9">
                    <w:pPr>
                      <w:pStyle w:val="berschrift3"/>
                      <w:spacing w:before="0" w:after="0" w:line="330" w:lineRule="exact"/>
                      <w:rPr>
                        <w:rFonts w:ascii="Arial Narrow" w:hAnsi="Arial Narrow" w:cs="Times New Roman"/>
                        <w:szCs w:val="24"/>
                      </w:rPr>
                    </w:pPr>
                    <w:r>
                      <w:rPr>
                        <w:rFonts w:ascii="Arial Narrow" w:hAnsi="Arial Narrow" w:cs="Times New Roman"/>
                        <w:szCs w:val="24"/>
                      </w:rPr>
                      <w:t>und Verbraucherschutz</w:t>
                    </w:r>
                  </w:p>
                  <w:p w:rsidR="008C106F" w:rsidRPr="00D8311D" w:rsidRDefault="008C106F" w:rsidP="008C106F">
                    <w:pPr>
                      <w:rPr>
                        <w:rFonts w:ascii="Arial Narrow" w:hAnsi="Arial Narrow"/>
                      </w:rPr>
                    </w:pPr>
                    <w:r w:rsidRPr="00D8311D">
                      <w:rPr>
                        <w:rFonts w:ascii="Arial Narrow" w:hAnsi="Arial Narrow"/>
                      </w:rPr>
                      <w:t>- Der Minister -</w:t>
                    </w:r>
                  </w:p>
                  <w:p w:rsidR="002F528B" w:rsidRDefault="00A3517A" w:rsidP="00C11EE9">
                    <w:pPr>
                      <w:pStyle w:val="berschrift3"/>
                      <w:spacing w:before="0" w:after="0" w:line="330" w:lineRule="exact"/>
                      <w:rPr>
                        <w:rFonts w:ascii="Arial Narrow" w:hAnsi="Arial Narrow" w:cs="Times New Roman"/>
                        <w:vanish/>
                      </w:rPr>
                    </w:pPr>
                  </w:p>
                </w:txbxContent>
              </v:textbox>
              <w10:wrap anchorx="page" anchory="page"/>
              <w10:anchorlock/>
            </v:shape>
          </w:pict>
        </mc:Fallback>
      </mc:AlternateContent>
    </w:r>
  </w:p>
  <w:p w:rsidR="00083622" w:rsidRDefault="0008362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7329"/>
    </w:tblGrid>
    <w:tr w:rsidR="002F528B">
      <w:trPr>
        <w:trHeight w:hRule="exact" w:val="1673"/>
      </w:trPr>
      <w:tc>
        <w:tcPr>
          <w:tcW w:w="7329" w:type="dxa"/>
        </w:tcPr>
        <w:p w:rsidR="002F528B" w:rsidRDefault="00F066BF">
          <w:pPr>
            <w:pStyle w:val="Kopfzeile"/>
            <w:spacing w:line="240" w:lineRule="auto"/>
            <w:rPr>
              <w:rFonts w:ascii="Arial Narrow" w:hAnsi="Arial Narrow"/>
            </w:rPr>
          </w:pPr>
          <w:r>
            <w:rPr>
              <w:noProof/>
            </w:rPr>
            <w:drawing>
              <wp:anchor distT="0" distB="0" distL="114300" distR="114300" simplePos="0" relativeHeight="251665408" behindDoc="0" locked="0" layoutInCell="1" allowOverlap="1" wp14:anchorId="488060EE" wp14:editId="00136DBF">
                <wp:simplePos x="0" y="0"/>
                <wp:positionH relativeFrom="column">
                  <wp:posOffset>-2540</wp:posOffset>
                </wp:positionH>
                <wp:positionV relativeFrom="paragraph">
                  <wp:posOffset>-5080</wp:posOffset>
                </wp:positionV>
                <wp:extent cx="580390" cy="676910"/>
                <wp:effectExtent l="0" t="0" r="0" b="8890"/>
                <wp:wrapNone/>
                <wp:docPr id="2" name="Grafik 2"/>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0390" cy="676910"/>
                        </a:xfrm>
                        <a:prstGeom prst="rect">
                          <a:avLst/>
                        </a:prstGeom>
                      </pic:spPr>
                    </pic:pic>
                  </a:graphicData>
                </a:graphic>
                <wp14:sizeRelH relativeFrom="page">
                  <wp14:pctWidth>0</wp14:pctWidth>
                </wp14:sizeRelH>
                <wp14:sizeRelV relativeFrom="page">
                  <wp14:pctHeight>0</wp14:pctHeight>
                </wp14:sizeRelV>
              </wp:anchor>
            </w:drawing>
          </w:r>
          <w:bookmarkStart w:id="1" w:name="_MON_1084708908"/>
          <w:bookmarkEnd w:id="1"/>
          <w:r w:rsidR="00524765">
            <w:rPr>
              <w:rFonts w:ascii="Arial Narrow" w:hAnsi="Arial Narrow"/>
            </w:rPr>
            <w:object w:dxaOrig="4530" w:dyaOrig="1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2pt;height:52.3pt">
                <v:imagedata r:id="rId2" o:title=""/>
              </v:shape>
              <o:OLEObject Type="Embed" ProgID="Word.Picture.8" ShapeID="_x0000_i1025" DrawAspect="Content" ObjectID="_1668828863" r:id="rId3"/>
            </w:object>
          </w:r>
          <w:r w:rsidR="00057F0A">
            <w:rPr>
              <w:rFonts w:ascii="Arial Narrow" w:hAnsi="Arial Narrow"/>
              <w:noProof/>
              <w:sz w:val="20"/>
            </w:rPr>
            <mc:AlternateContent>
              <mc:Choice Requires="wps">
                <w:drawing>
                  <wp:anchor distT="0" distB="0" distL="114300" distR="114300" simplePos="0" relativeHeight="251663360" behindDoc="0" locked="1" layoutInCell="1" allowOverlap="1" wp14:anchorId="0465DF5A" wp14:editId="5336448E">
                    <wp:simplePos x="0" y="0"/>
                    <wp:positionH relativeFrom="page">
                      <wp:posOffset>-612140</wp:posOffset>
                    </wp:positionH>
                    <wp:positionV relativeFrom="page">
                      <wp:posOffset>3186430</wp:posOffset>
                    </wp:positionV>
                    <wp:extent cx="179705" cy="0"/>
                    <wp:effectExtent l="6985" t="5080" r="13335" b="13970"/>
                    <wp:wrapNone/>
                    <wp:docPr id="4"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B3BEA" id="Gerade Verbindung 4"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2pt,250.9pt" to="-34.05pt,2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" strokeweight=".5pt">
                    <w10:wrap anchorx="page" anchory="page"/>
                    <w10:anchorlock/>
                  </v:line>
                </w:pict>
              </mc:Fallback>
            </mc:AlternateContent>
          </w:r>
          <w:r w:rsidR="00057F0A">
            <w:rPr>
              <w:rFonts w:ascii="Arial Narrow" w:hAnsi="Arial Narrow"/>
              <w:noProof/>
              <w:sz w:val="20"/>
            </w:rPr>
            <mc:AlternateContent>
              <mc:Choice Requires="wps">
                <w:drawing>
                  <wp:anchor distT="0" distB="0" distL="114300" distR="114300" simplePos="0" relativeHeight="251660288" behindDoc="0" locked="1" layoutInCell="1" allowOverlap="1" wp14:anchorId="63F0E04E" wp14:editId="2ADA0D78">
                    <wp:simplePos x="0" y="0"/>
                    <wp:positionH relativeFrom="page">
                      <wp:posOffset>4565650</wp:posOffset>
                    </wp:positionH>
                    <wp:positionV relativeFrom="page">
                      <wp:posOffset>73025</wp:posOffset>
                    </wp:positionV>
                    <wp:extent cx="0" cy="765175"/>
                    <wp:effectExtent l="12700" t="6350" r="6350" b="9525"/>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5175"/>
                            </a:xfrm>
                            <a:prstGeom prst="line">
                              <a:avLst/>
                            </a:prstGeom>
                            <a:noFill/>
                            <a:ln w="63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8795A" id="Gerade Verbindung 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9.5pt,5.75pt" to="359.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" strokecolor="red" strokeweight=".5pt">
                    <w10:wrap anchorx="page" anchory="page"/>
                    <w10:anchorlock/>
                  </v:line>
                </w:pict>
              </mc:Fallback>
            </mc:AlternateContent>
          </w:r>
          <w:r w:rsidR="00057F0A">
            <w:rPr>
              <w:rFonts w:ascii="Arial Narrow" w:hAnsi="Arial Narrow"/>
              <w:noProof/>
              <w:sz w:val="20"/>
            </w:rPr>
            <mc:AlternateContent>
              <mc:Choice Requires="wps">
                <w:drawing>
                  <wp:anchor distT="0" distB="0" distL="114300" distR="114300" simplePos="0" relativeHeight="251659264" behindDoc="0" locked="1" layoutInCell="1" allowOverlap="1" wp14:anchorId="0A43751C" wp14:editId="58F075B5">
                    <wp:simplePos x="0" y="0"/>
                    <wp:positionH relativeFrom="page">
                      <wp:posOffset>4565650</wp:posOffset>
                    </wp:positionH>
                    <wp:positionV relativeFrom="page">
                      <wp:posOffset>-190500</wp:posOffset>
                    </wp:positionV>
                    <wp:extent cx="2203450" cy="1028700"/>
                    <wp:effectExtent l="3175" t="0" r="3175"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28B" w:rsidRDefault="00F900AD">
                                <w:pPr>
                                  <w:spacing w:line="330" w:lineRule="exact"/>
                                  <w:rPr>
                                    <w:rFonts w:ascii="Arial Narrow" w:hAnsi="Arial Narrow"/>
                                    <w:sz w:val="26"/>
                                  </w:rPr>
                                </w:pPr>
                              </w:p>
                              <w:p w:rsidR="004519D8" w:rsidRDefault="004519D8">
                                <w:pPr>
                                  <w:pStyle w:val="berschrift3"/>
                                  <w:spacing w:before="0" w:after="0" w:line="330" w:lineRule="exact"/>
                                  <w:rPr>
                                    <w:rFonts w:ascii="Arial Narrow" w:hAnsi="Arial Narrow" w:cs="Times New Roman"/>
                                    <w:szCs w:val="24"/>
                                  </w:rPr>
                                </w:pPr>
                              </w:p>
                              <w:p w:rsidR="00524765" w:rsidRDefault="00524765">
                                <w:pPr>
                                  <w:pStyle w:val="berschrift3"/>
                                  <w:spacing w:before="0" w:after="0" w:line="330" w:lineRule="exact"/>
                                  <w:rPr>
                                    <w:rFonts w:ascii="Arial Narrow" w:hAnsi="Arial Narrow" w:cs="Times New Roman"/>
                                    <w:szCs w:val="24"/>
                                  </w:rPr>
                                </w:pPr>
                                <w:r w:rsidRPr="0083652A">
                                  <w:rPr>
                                    <w:rFonts w:ascii="Arial Narrow" w:hAnsi="Arial Narrow" w:cs="Times New Roman"/>
                                    <w:szCs w:val="24"/>
                                  </w:rPr>
                                  <w:t>Ministerium der Justiz</w:t>
                                </w:r>
                              </w:p>
                              <w:p w:rsidR="00524765" w:rsidRDefault="00524765">
                                <w:pPr>
                                  <w:pStyle w:val="berschrift3"/>
                                  <w:spacing w:before="0" w:after="0" w:line="330" w:lineRule="exact"/>
                                  <w:rPr>
                                    <w:rFonts w:ascii="Arial Narrow" w:hAnsi="Arial Narrow" w:cs="Times New Roman"/>
                                    <w:szCs w:val="24"/>
                                  </w:rPr>
                                </w:pPr>
                              </w:p>
                            </w:txbxContent>
                          </wps:txbx>
                          <wps:bodyPr rot="0" vert="horz" wrap="square" lIns="72000" tIns="0" rIns="252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3751C" id="_x0000_t202" coordsize="21600,21600" o:spt="202" path="m,l,21600r21600,l21600,xe">
                    <v:stroke joinstyle="miter"/>
                    <v:path gradientshapeok="t" o:connecttype="rect"/>
                  </v:shapetype>
                  <v:shape id="Textfeld 1" o:spid="_x0000_s1027" type="#_x0000_t202" style="position:absolute;margin-left:359.5pt;margin-top:-15pt;width:173.5pt;height:8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" filled="f" stroked="f">
                    <v:textbox inset="2mm,0,7mm,0">
                      <w:txbxContent>
                        <w:p w:rsidR="002F528B" w:rsidRDefault="00A3517A">
                          <w:pPr>
                            <w:spacing w:line="330" w:lineRule="exact"/>
                            <w:rPr>
                              <w:rFonts w:ascii="Arial Narrow" w:hAnsi="Arial Narrow"/>
                              <w:sz w:val="26"/>
                            </w:rPr>
                          </w:pPr>
                        </w:p>
                        <w:p w:rsidR="004519D8" w:rsidRDefault="004519D8">
                          <w:pPr>
                            <w:pStyle w:val="berschrift3"/>
                            <w:spacing w:before="0" w:after="0" w:line="330" w:lineRule="exact"/>
                            <w:rPr>
                              <w:rFonts w:ascii="Arial Narrow" w:hAnsi="Arial Narrow" w:cs="Times New Roman"/>
                              <w:szCs w:val="24"/>
                            </w:rPr>
                          </w:pPr>
                        </w:p>
                        <w:p w:rsidR="00524765" w:rsidRDefault="00524765">
                          <w:pPr>
                            <w:pStyle w:val="berschrift3"/>
                            <w:spacing w:before="0" w:after="0" w:line="330" w:lineRule="exact"/>
                            <w:rPr>
                              <w:rFonts w:ascii="Arial Narrow" w:hAnsi="Arial Narrow" w:cs="Times New Roman"/>
                              <w:szCs w:val="24"/>
                            </w:rPr>
                          </w:pPr>
                          <w:r w:rsidRPr="0083652A">
                            <w:rPr>
                              <w:rFonts w:ascii="Arial Narrow" w:hAnsi="Arial Narrow" w:cs="Times New Roman"/>
                              <w:szCs w:val="24"/>
                            </w:rPr>
                            <w:t>Ministerium der Justiz</w:t>
                          </w:r>
                        </w:p>
                        <w:p w:rsidR="00524765" w:rsidRDefault="00524765">
                          <w:pPr>
                            <w:pStyle w:val="berschrift3"/>
                            <w:spacing w:before="0" w:after="0" w:line="330" w:lineRule="exact"/>
                            <w:rPr>
                              <w:rFonts w:ascii="Arial Narrow" w:hAnsi="Arial Narrow" w:cs="Times New Roman"/>
                              <w:szCs w:val="24"/>
                            </w:rPr>
                          </w:pPr>
                        </w:p>
                      </w:txbxContent>
                    </v:textbox>
                    <w10:wrap anchorx="page" anchory="page"/>
                    <w10:anchorlock/>
                  </v:shape>
                </w:pict>
              </mc:Fallback>
            </mc:AlternateContent>
          </w:r>
        </w:p>
      </w:tc>
    </w:tr>
    <w:tr w:rsidR="002F528B">
      <w:trPr>
        <w:trHeight w:val="249"/>
      </w:trPr>
      <w:tc>
        <w:tcPr>
          <w:tcW w:w="7329" w:type="dxa"/>
          <w:vAlign w:val="center"/>
        </w:tcPr>
        <w:p w:rsidR="002F528B" w:rsidRDefault="00F900AD">
          <w:pPr>
            <w:pStyle w:val="Kopfzeile"/>
            <w:spacing w:line="240" w:lineRule="auto"/>
            <w:rPr>
              <w:rFonts w:ascii="Arial Narrow" w:hAnsi="Arial Narrow"/>
              <w:sz w:val="12"/>
            </w:rPr>
          </w:pPr>
        </w:p>
      </w:tc>
    </w:tr>
  </w:tbl>
  <w:p w:rsidR="002F528B" w:rsidRDefault="00F900AD">
    <w:pPr>
      <w:pStyle w:val="Kopfzeile"/>
      <w:spacing w:line="120" w:lineRule="exact"/>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6E1432"/>
    <w:multiLevelType w:val="hybridMultilevel"/>
    <w:tmpl w:val="40BA8ED6"/>
    <w:lvl w:ilvl="0" w:tplc="0C70764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autoHyphenation/>
  <w:hyphenationZone w:val="425"/>
  <w:noPunctuationKerning/>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524765"/>
    <w:rsid w:val="0001392A"/>
    <w:rsid w:val="00057F0A"/>
    <w:rsid w:val="00063FD7"/>
    <w:rsid w:val="00083622"/>
    <w:rsid w:val="000C000A"/>
    <w:rsid w:val="001005D8"/>
    <w:rsid w:val="00104F1D"/>
    <w:rsid w:val="00110A9F"/>
    <w:rsid w:val="001446E4"/>
    <w:rsid w:val="0019795A"/>
    <w:rsid w:val="001A6159"/>
    <w:rsid w:val="001B6AD9"/>
    <w:rsid w:val="001F1411"/>
    <w:rsid w:val="001F154D"/>
    <w:rsid w:val="00286D8D"/>
    <w:rsid w:val="00287EB8"/>
    <w:rsid w:val="002A4139"/>
    <w:rsid w:val="002C65F7"/>
    <w:rsid w:val="00330EF7"/>
    <w:rsid w:val="003531DD"/>
    <w:rsid w:val="00365216"/>
    <w:rsid w:val="003906A4"/>
    <w:rsid w:val="003E0FE0"/>
    <w:rsid w:val="003F3C10"/>
    <w:rsid w:val="004226C6"/>
    <w:rsid w:val="00430A64"/>
    <w:rsid w:val="00443158"/>
    <w:rsid w:val="004519D8"/>
    <w:rsid w:val="00501A12"/>
    <w:rsid w:val="00503FD6"/>
    <w:rsid w:val="00511B1F"/>
    <w:rsid w:val="005179C9"/>
    <w:rsid w:val="00524765"/>
    <w:rsid w:val="005555EB"/>
    <w:rsid w:val="00567EB8"/>
    <w:rsid w:val="005F33E3"/>
    <w:rsid w:val="00692B55"/>
    <w:rsid w:val="006F3100"/>
    <w:rsid w:val="00704CC1"/>
    <w:rsid w:val="0073425D"/>
    <w:rsid w:val="00770BA6"/>
    <w:rsid w:val="00790495"/>
    <w:rsid w:val="00796F9B"/>
    <w:rsid w:val="007A0031"/>
    <w:rsid w:val="00810069"/>
    <w:rsid w:val="00817F5A"/>
    <w:rsid w:val="008540C0"/>
    <w:rsid w:val="00873234"/>
    <w:rsid w:val="008C106F"/>
    <w:rsid w:val="008F4710"/>
    <w:rsid w:val="00900089"/>
    <w:rsid w:val="00964DDE"/>
    <w:rsid w:val="009808FA"/>
    <w:rsid w:val="00984578"/>
    <w:rsid w:val="009914B3"/>
    <w:rsid w:val="009957B2"/>
    <w:rsid w:val="0099768A"/>
    <w:rsid w:val="009978EA"/>
    <w:rsid w:val="009C31B4"/>
    <w:rsid w:val="009D5DF2"/>
    <w:rsid w:val="009E79E6"/>
    <w:rsid w:val="00A045A2"/>
    <w:rsid w:val="00A1402E"/>
    <w:rsid w:val="00A3517A"/>
    <w:rsid w:val="00AB6E60"/>
    <w:rsid w:val="00AD2FA2"/>
    <w:rsid w:val="00AE7B64"/>
    <w:rsid w:val="00BB499C"/>
    <w:rsid w:val="00BB7083"/>
    <w:rsid w:val="00BD5853"/>
    <w:rsid w:val="00BF32DB"/>
    <w:rsid w:val="00BF5A12"/>
    <w:rsid w:val="00BF5F20"/>
    <w:rsid w:val="00C11EE9"/>
    <w:rsid w:val="00C14245"/>
    <w:rsid w:val="00C36595"/>
    <w:rsid w:val="00C767BC"/>
    <w:rsid w:val="00CC0731"/>
    <w:rsid w:val="00CF3882"/>
    <w:rsid w:val="00D47F6A"/>
    <w:rsid w:val="00D64A5F"/>
    <w:rsid w:val="00D8311D"/>
    <w:rsid w:val="00DB6095"/>
    <w:rsid w:val="00E23839"/>
    <w:rsid w:val="00E319C0"/>
    <w:rsid w:val="00EB06B1"/>
    <w:rsid w:val="00ED77D0"/>
    <w:rsid w:val="00F066BF"/>
    <w:rsid w:val="00F1043E"/>
    <w:rsid w:val="00F22CCF"/>
    <w:rsid w:val="00F314EE"/>
    <w:rsid w:val="00F317C6"/>
    <w:rsid w:val="00F52D48"/>
    <w:rsid w:val="00F900AD"/>
    <w:rsid w:val="00FA4765"/>
    <w:rsid w:val="00FD1DAA"/>
    <w:rsid w:val="00FD5967"/>
    <w:rsid w:val="00FE1AB5"/>
    <w:rsid w:val="00FE3D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14:docId w14:val="7855A2E2"/>
  <w15:docId w15:val="{1B83C440-2573-4783-BDBC-BA1EC6A7D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20" w:lineRule="exact"/>
      <w:jc w:val="both"/>
    </w:pPr>
    <w:rPr>
      <w:rFonts w:ascii="Arial" w:hAnsi="Arial" w:cs="Arial"/>
      <w:sz w:val="24"/>
      <w:szCs w:val="24"/>
    </w:rPr>
  </w:style>
  <w:style w:type="paragraph" w:styleId="berschrift3">
    <w:name w:val="heading 3"/>
    <w:basedOn w:val="Standard"/>
    <w:next w:val="Standard"/>
    <w:link w:val="berschrift3Zchn"/>
    <w:qFormat/>
    <w:rsid w:val="00524765"/>
    <w:pPr>
      <w:keepNext/>
      <w:spacing w:before="240" w:after="60"/>
      <w:jc w:val="left"/>
      <w:outlineLvl w:val="2"/>
    </w:pPr>
    <w:rPr>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ersnlicherErstellstil">
    <w:name w:val="Persönlicher Erstellstil"/>
    <w:basedOn w:val="Absatz-Standardschriftart"/>
    <w:rPr>
      <w:rFonts w:ascii="Arial" w:hAnsi="Arial" w:cs="Arial"/>
      <w:color w:val="auto"/>
      <w:sz w:val="20"/>
    </w:rPr>
  </w:style>
  <w:style w:type="character" w:customStyle="1" w:styleId="PersnlicherAntwortstil">
    <w:name w:val="Persönlicher Antwortstil"/>
    <w:basedOn w:val="Absatz-Standardschriftart"/>
    <w:rPr>
      <w:rFonts w:ascii="Arial" w:hAnsi="Arial" w:cs="Arial"/>
      <w:color w:val="auto"/>
      <w:sz w:val="20"/>
    </w:rPr>
  </w:style>
  <w:style w:type="paragraph" w:styleId="Umschlagadresse">
    <w:name w:val="envelope address"/>
    <w:basedOn w:val="Standard"/>
    <w:pPr>
      <w:framePr w:w="4320" w:h="2160" w:hRule="exact" w:hSpace="141" w:wrap="auto" w:hAnchor="page" w:xAlign="center" w:yAlign="bottom"/>
      <w:ind w:left="1"/>
    </w:pPr>
    <w:rPr>
      <w:rFonts w:ascii="Monotype Corsiva" w:hAnsi="Monotype Corsiva"/>
      <w:i/>
      <w:sz w:val="28"/>
    </w:rPr>
  </w:style>
  <w:style w:type="character" w:customStyle="1" w:styleId="berschrift3Zchn">
    <w:name w:val="Überschrift 3 Zchn"/>
    <w:basedOn w:val="Absatz-Standardschriftart"/>
    <w:link w:val="berschrift3"/>
    <w:rsid w:val="00524765"/>
    <w:rPr>
      <w:rFonts w:ascii="Arial" w:hAnsi="Arial" w:cs="Arial"/>
      <w:b/>
      <w:bCs/>
      <w:sz w:val="26"/>
      <w:szCs w:val="26"/>
    </w:rPr>
  </w:style>
  <w:style w:type="paragraph" w:styleId="Kopfzeile">
    <w:name w:val="header"/>
    <w:basedOn w:val="Standard"/>
    <w:link w:val="KopfzeileZchn"/>
    <w:rsid w:val="00524765"/>
    <w:pPr>
      <w:tabs>
        <w:tab w:val="center" w:pos="4536"/>
        <w:tab w:val="right" w:pos="9072"/>
      </w:tabs>
      <w:jc w:val="left"/>
    </w:pPr>
    <w:rPr>
      <w:rFonts w:cs="Times New Roman"/>
    </w:rPr>
  </w:style>
  <w:style w:type="character" w:customStyle="1" w:styleId="KopfzeileZchn">
    <w:name w:val="Kopfzeile Zchn"/>
    <w:basedOn w:val="Absatz-Standardschriftart"/>
    <w:link w:val="Kopfzeile"/>
    <w:rsid w:val="00524765"/>
    <w:rPr>
      <w:rFonts w:ascii="Arial" w:hAnsi="Arial"/>
      <w:sz w:val="24"/>
      <w:szCs w:val="24"/>
    </w:rPr>
  </w:style>
  <w:style w:type="paragraph" w:styleId="Fuzeile">
    <w:name w:val="footer"/>
    <w:basedOn w:val="Standard"/>
    <w:link w:val="FuzeileZchn"/>
    <w:rsid w:val="00524765"/>
    <w:pPr>
      <w:tabs>
        <w:tab w:val="center" w:pos="4536"/>
        <w:tab w:val="right" w:pos="9072"/>
      </w:tabs>
      <w:jc w:val="left"/>
    </w:pPr>
    <w:rPr>
      <w:rFonts w:cs="Times New Roman"/>
    </w:rPr>
  </w:style>
  <w:style w:type="character" w:customStyle="1" w:styleId="FuzeileZchn">
    <w:name w:val="Fußzeile Zchn"/>
    <w:basedOn w:val="Absatz-Standardschriftart"/>
    <w:link w:val="Fuzeile"/>
    <w:rsid w:val="00524765"/>
    <w:rPr>
      <w:rFonts w:ascii="Arial" w:hAnsi="Arial"/>
      <w:sz w:val="24"/>
      <w:szCs w:val="24"/>
    </w:rPr>
  </w:style>
  <w:style w:type="paragraph" w:styleId="Textkrper-Zeileneinzug">
    <w:name w:val="Body Text Indent"/>
    <w:basedOn w:val="Standard"/>
    <w:link w:val="Textkrper-ZeileneinzugZchn"/>
    <w:rsid w:val="00524765"/>
    <w:pPr>
      <w:tabs>
        <w:tab w:val="left" w:pos="720"/>
      </w:tabs>
      <w:spacing w:line="240" w:lineRule="exact"/>
      <w:ind w:left="720" w:hanging="720"/>
      <w:jc w:val="left"/>
    </w:pPr>
    <w:rPr>
      <w:rFonts w:cs="Times New Roman"/>
      <w:sz w:val="20"/>
    </w:rPr>
  </w:style>
  <w:style w:type="character" w:customStyle="1" w:styleId="Textkrper-ZeileneinzugZchn">
    <w:name w:val="Textkörper-Zeileneinzug Zchn"/>
    <w:basedOn w:val="Absatz-Standardschriftart"/>
    <w:link w:val="Textkrper-Zeileneinzug"/>
    <w:rsid w:val="00524765"/>
    <w:rPr>
      <w:rFonts w:ascii="Arial" w:hAnsi="Arial"/>
      <w:szCs w:val="24"/>
    </w:rPr>
  </w:style>
  <w:style w:type="paragraph" w:styleId="Sprechblasentext">
    <w:name w:val="Balloon Text"/>
    <w:basedOn w:val="Standard"/>
    <w:link w:val="SprechblasentextZchn"/>
    <w:rsid w:val="0052476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524765"/>
    <w:rPr>
      <w:rFonts w:ascii="Tahoma" w:hAnsi="Tahoma" w:cs="Tahoma"/>
      <w:sz w:val="16"/>
      <w:szCs w:val="16"/>
    </w:rPr>
  </w:style>
  <w:style w:type="character" w:styleId="Hyperlink">
    <w:name w:val="Hyperlink"/>
    <w:basedOn w:val="Absatz-Standardschriftart"/>
    <w:rsid w:val="00BF5F20"/>
    <w:rPr>
      <w:color w:val="0000FF" w:themeColor="hyperlink"/>
      <w:u w:val="single"/>
    </w:rPr>
  </w:style>
  <w:style w:type="paragraph" w:styleId="Listenabsatz">
    <w:name w:val="List Paragraph"/>
    <w:basedOn w:val="Standard"/>
    <w:uiPriority w:val="34"/>
    <w:qFormat/>
    <w:rsid w:val="008C10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96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T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1221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ZIT-BB</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Wey-Stenz</dc:creator>
  <cp:lastModifiedBy>Lubert</cp:lastModifiedBy>
  <cp:revision>4</cp:revision>
  <cp:lastPrinted>2020-03-19T10:27:00Z</cp:lastPrinted>
  <dcterms:created xsi:type="dcterms:W3CDTF">2020-11-20T12:40:00Z</dcterms:created>
  <dcterms:modified xsi:type="dcterms:W3CDTF">2020-12-07T05:48:00Z</dcterms:modified>
</cp:coreProperties>
</file>